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E8C31BB" w:rsidR="00C15348" w:rsidRPr="00C4717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A7855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0F4E3E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A7855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47176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16B11204" w:rsidR="00DC6DB4" w:rsidRPr="000A7855" w:rsidRDefault="002102EC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221001005"/>
      <w:bookmarkStart w:id="1" w:name="_Hlk55291287"/>
      <w:bookmarkStart w:id="2" w:name="_Hlk13575460"/>
      <w:r w:rsidRPr="002102E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Κύπρου καθιερώνει τον 14ο μισθό, παρέχοντας επίδομα καλοκαιρινής αδείας για τους ανθρώπους της</w:t>
      </w:r>
    </w:p>
    <w:bookmarkEnd w:id="0"/>
    <w:p w14:paraId="1C6BDA16" w14:textId="38149466" w:rsidR="003233DA" w:rsidRPr="002102EC" w:rsidRDefault="000A7855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2102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2102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</w:t>
      </w:r>
      <w:r w:rsidRPr="002102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ροχωρά σε έμπρακτη επιβράβευση της ομάδας της και ενισχύει περαιτέρω το συνολικό πακέτο αποδοχών</w:t>
      </w:r>
      <w:r w:rsidR="007206C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επενδύοντας συνολικά 1 εκατ. ευρώ</w:t>
      </w:r>
      <w:r w:rsidRPr="002102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1"/>
    <w:bookmarkEnd w:id="2"/>
    <w:p w14:paraId="754B1E1A" w14:textId="05ACDF5D" w:rsidR="002102EC" w:rsidRDefault="002102EC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"/>
        </w:rPr>
      </w:pPr>
      <w:r w:rsidRPr="002102EC">
        <w:rPr>
          <w:rFonts w:ascii="Lidl Font Pro" w:hAnsi="Lidl Font Pro"/>
          <w:color w:val="000000" w:themeColor="text1"/>
          <w:lang w:val="el"/>
        </w:rPr>
        <w:t xml:space="preserve">Τη σταθερή της προσήλωση στη στήριξη και επιβράβευση των ανθρώπων της επιβεβαιώνει η Lidl Κύπρου, </w:t>
      </w:r>
      <w:r w:rsidRPr="000F4E3E">
        <w:rPr>
          <w:rFonts w:ascii="Lidl Font Pro" w:hAnsi="Lidl Font Pro"/>
          <w:color w:val="000000" w:themeColor="text1"/>
          <w:lang w:val="el"/>
        </w:rPr>
        <w:t>με</w:t>
      </w:r>
      <w:r w:rsidRPr="002102EC">
        <w:rPr>
          <w:rFonts w:ascii="Lidl Font Pro" w:hAnsi="Lidl Font Pro"/>
          <w:b/>
          <w:bCs/>
          <w:color w:val="000000" w:themeColor="text1"/>
          <w:lang w:val="el"/>
        </w:rPr>
        <w:t xml:space="preserve"> παροχές συνολικού ύψους 1 εκατ. ευρώ</w:t>
      </w:r>
      <w:r w:rsidRPr="002102EC">
        <w:rPr>
          <w:rFonts w:ascii="Lidl Font Pro" w:hAnsi="Lidl Font Pro"/>
          <w:color w:val="000000" w:themeColor="text1"/>
          <w:lang w:val="el"/>
        </w:rPr>
        <w:t xml:space="preserve"> και προχωρώντας παράλληλα στην </w:t>
      </w:r>
      <w:r w:rsidRPr="002102EC">
        <w:rPr>
          <w:rFonts w:ascii="Lidl Font Pro" w:hAnsi="Lidl Font Pro"/>
          <w:b/>
          <w:bCs/>
          <w:color w:val="000000" w:themeColor="text1"/>
          <w:lang w:val="el"/>
        </w:rPr>
        <w:t>καθιέρωση του 14ου μισθού για το σύνολο των ανθρώπων της</w:t>
      </w:r>
      <w:r w:rsidRPr="002102EC">
        <w:rPr>
          <w:rFonts w:ascii="Lidl Font Pro" w:hAnsi="Lidl Font Pro"/>
          <w:color w:val="000000" w:themeColor="text1"/>
          <w:lang w:val="el"/>
        </w:rPr>
        <w:t xml:space="preserve">. Η νέα αυτή παροχή, το </w:t>
      </w:r>
      <w:r w:rsidRPr="002102EC">
        <w:rPr>
          <w:rFonts w:ascii="Lidl Font Pro" w:hAnsi="Lidl Font Pro"/>
          <w:b/>
          <w:bCs/>
          <w:color w:val="000000" w:themeColor="text1"/>
          <w:lang w:val="el"/>
        </w:rPr>
        <w:t>επίδομα καλοκαιρινής αδείας</w:t>
      </w:r>
      <w:r w:rsidRPr="002102EC">
        <w:rPr>
          <w:rFonts w:ascii="Lidl Font Pro" w:hAnsi="Lidl Font Pro"/>
          <w:color w:val="000000" w:themeColor="text1"/>
          <w:lang w:val="el"/>
        </w:rPr>
        <w:t>, που θα καταβάλλεται</w:t>
      </w:r>
      <w:r>
        <w:rPr>
          <w:rFonts w:ascii="Lidl Font Pro" w:hAnsi="Lidl Font Pro"/>
          <w:color w:val="000000" w:themeColor="text1"/>
          <w:lang w:val="el"/>
        </w:rPr>
        <w:t xml:space="preserve"> </w:t>
      </w:r>
      <w:r w:rsidRPr="002102EC">
        <w:rPr>
          <w:rFonts w:ascii="Lidl Font Pro" w:hAnsi="Lidl Font Pro"/>
          <w:color w:val="000000" w:themeColor="text1"/>
          <w:lang w:val="el"/>
        </w:rPr>
        <w:t xml:space="preserve">τον Ιούνιο και θα ισοδυναμεί με μισό μισθό, έρχεται να προστεθεί στο δώρο Πάσχα καθώς και στο δώρο Χριστουγέννων που παρέχει εδώ και χρόνια σε όλη την ομάδα της. </w:t>
      </w:r>
    </w:p>
    <w:p w14:paraId="1AAE71B6" w14:textId="28B6302E" w:rsidR="002102EC" w:rsidRPr="002102EC" w:rsidRDefault="002102EC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102EC">
        <w:rPr>
          <w:rFonts w:ascii="Lidl Font Pro" w:hAnsi="Lidl Font Pro"/>
          <w:color w:val="000000" w:themeColor="text1"/>
          <w:lang w:val="el-GR"/>
        </w:rPr>
        <w:t>Η καθιέρωση των 14 μισθών αντιστοιχεί σε συνολικές αποδοχές που</w:t>
      </w:r>
      <w:r w:rsidR="000C31CD">
        <w:rPr>
          <w:rFonts w:ascii="Lidl Font Pro" w:hAnsi="Lidl Font Pro"/>
          <w:color w:val="000000" w:themeColor="text1"/>
          <w:lang w:val="el-GR"/>
        </w:rPr>
        <w:t xml:space="preserve"> -</w:t>
      </w:r>
      <w:r w:rsidRPr="002102EC">
        <w:rPr>
          <w:rFonts w:ascii="Lidl Font Pro" w:hAnsi="Lidl Font Pro"/>
          <w:color w:val="000000" w:themeColor="text1"/>
          <w:lang w:val="el-GR"/>
        </w:rPr>
        <w:t xml:space="preserve"> αν υπολογιστούν σε 12μηνη βάση με βάση τον κατώτατο μισθό πλήρους απασχόλησης ύψους 1.220€ για τον πρώτο χρόνο και 1.330€ μετά από δύο χρόνια που παρέχει η εταιρεία</w:t>
      </w:r>
      <w:r w:rsidR="000C31CD">
        <w:rPr>
          <w:rFonts w:ascii="Lidl Font Pro" w:hAnsi="Lidl Font Pro"/>
          <w:color w:val="000000" w:themeColor="text1"/>
          <w:lang w:val="el-GR"/>
        </w:rPr>
        <w:t xml:space="preserve"> -</w:t>
      </w:r>
      <w:r w:rsidRPr="002102EC">
        <w:rPr>
          <w:rFonts w:ascii="Lidl Font Pro" w:hAnsi="Lidl Font Pro"/>
          <w:color w:val="000000" w:themeColor="text1"/>
          <w:lang w:val="el-GR"/>
        </w:rPr>
        <w:t xml:space="preserve"> ισοδυναμούν με </w:t>
      </w:r>
      <w:r w:rsidRPr="002102EC">
        <w:rPr>
          <w:rFonts w:ascii="Lidl Font Pro" w:hAnsi="Lidl Font Pro"/>
          <w:b/>
          <w:bCs/>
          <w:color w:val="000000" w:themeColor="text1"/>
          <w:lang w:val="el-GR"/>
        </w:rPr>
        <w:t>μηνιαίο εισόδημα ύψους 1.420€ και 1.550€ αντίστοιχα</w:t>
      </w:r>
      <w:r w:rsidRPr="002102EC">
        <w:rPr>
          <w:rFonts w:ascii="Lidl Font Pro" w:hAnsi="Lidl Font Pro"/>
          <w:color w:val="000000" w:themeColor="text1"/>
          <w:lang w:val="el-GR"/>
        </w:rPr>
        <w:t>, αναδεικνύοντας έμπρακτα τη συνολική αξία του πακέτου αμοιβών που προσφέρει.</w:t>
      </w:r>
    </w:p>
    <w:p w14:paraId="085EFDFF" w14:textId="77777777" w:rsidR="000A7855" w:rsidRDefault="000A7855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"/>
        </w:rPr>
      </w:pPr>
      <w:r w:rsidRPr="000A7855">
        <w:rPr>
          <w:rFonts w:ascii="Lidl Font Pro" w:hAnsi="Lidl Font Pro"/>
          <w:color w:val="000000" w:themeColor="text1"/>
          <w:lang w:val="el"/>
        </w:rPr>
        <w:t xml:space="preserve">Παράλληλα, η Lidl Κύπρου συνεχίζει να ενισχύει το εισόδημα των ανθρώπων της και μέσα από επιπρόσθετες παροχές, καθώς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 xml:space="preserve">μόλις </w:t>
      </w:r>
      <w:r w:rsidRPr="000A7855">
        <w:rPr>
          <w:rFonts w:ascii="Lidl Font Pro" w:hAnsi="Lidl Font Pro"/>
          <w:b/>
          <w:bCs/>
          <w:color w:val="000000" w:themeColor="text1"/>
          <w:lang w:val="el-GR"/>
        </w:rPr>
        <w:t>σ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 xml:space="preserve">τις αρχές του έτους προχώρησε και στη χορήγηση </w:t>
      </w:r>
      <w:proofErr w:type="spellStart"/>
      <w:r w:rsidRPr="000A7855">
        <w:rPr>
          <w:rFonts w:ascii="Lidl Font Pro" w:hAnsi="Lidl Font Pro"/>
          <w:b/>
          <w:bCs/>
          <w:color w:val="000000" w:themeColor="text1"/>
          <w:lang w:val="el"/>
        </w:rPr>
        <w:t>Vouchers</w:t>
      </w:r>
      <w:proofErr w:type="spellEnd"/>
      <w:r w:rsidRPr="000A7855">
        <w:rPr>
          <w:rFonts w:ascii="Lidl Font Pro" w:hAnsi="Lidl Font Pro"/>
          <w:b/>
          <w:bCs/>
          <w:color w:val="000000" w:themeColor="text1"/>
          <w:lang w:val="el"/>
        </w:rPr>
        <w:t xml:space="preserve"> αξίας 350€</w:t>
      </w:r>
      <w:r w:rsidRPr="000A7855">
        <w:rPr>
          <w:rFonts w:ascii="Lidl Font Pro" w:hAnsi="Lidl Font Pro"/>
          <w:color w:val="000000" w:themeColor="text1"/>
          <w:lang w:val="el"/>
        </w:rPr>
        <w:t>, ως αναγνώριση της καθημερινής προσπάθειας και συνεισφοράς των ανθρώπων της.</w:t>
      </w:r>
    </w:p>
    <w:p w14:paraId="3F42E432" w14:textId="77777777" w:rsidR="000A7855" w:rsidRDefault="000A7855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"/>
        </w:rPr>
      </w:pPr>
      <w:r w:rsidRPr="000A7855">
        <w:rPr>
          <w:rFonts w:ascii="Lidl Font Pro" w:hAnsi="Lidl Font Pro"/>
          <w:color w:val="000000" w:themeColor="text1"/>
          <w:lang w:val="el"/>
        </w:rPr>
        <w:t xml:space="preserve">Οι πρωτοβουλίες αυτές εντάσσονται σε ένα ευρύτερο,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 xml:space="preserve">ανταγωνιστικό πλαίσιο αμοιβών και παροχών που εφαρμόζει διαχρονικά η Lidl Κύπρου, </w:t>
      </w:r>
      <w:r w:rsidRPr="000A7855">
        <w:rPr>
          <w:rFonts w:ascii="Lidl Font Pro" w:hAnsi="Lidl Font Pro"/>
          <w:color w:val="000000" w:themeColor="text1"/>
          <w:lang w:val="el"/>
        </w:rPr>
        <w:t>με στόχο τη δημιουργία ενός σταθερού</w:t>
      </w:r>
      <w:r w:rsidRPr="000A7855">
        <w:rPr>
          <w:rFonts w:ascii="Lidl Font Pro" w:hAnsi="Lidl Font Pro"/>
          <w:color w:val="000000" w:themeColor="text1"/>
          <w:lang w:val="el-GR"/>
        </w:rPr>
        <w:t xml:space="preserve"> </w:t>
      </w:r>
      <w:r w:rsidRPr="000A7855">
        <w:rPr>
          <w:rFonts w:ascii="Lidl Font Pro" w:hAnsi="Lidl Font Pro"/>
          <w:color w:val="000000" w:themeColor="text1"/>
          <w:lang w:val="el"/>
        </w:rPr>
        <w:t>και υποστηρικτικού εργασιακού περιβάλλοντος, το οποίο ανταποκρίνεται στις σύγχρονες ανάγκες των εργαζομένων.</w:t>
      </w:r>
    </w:p>
    <w:p w14:paraId="433F447B" w14:textId="77777777" w:rsidR="002102EC" w:rsidRPr="002102EC" w:rsidRDefault="002102EC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"/>
        </w:rPr>
      </w:pPr>
    </w:p>
    <w:p w14:paraId="043933BA" w14:textId="77777777" w:rsidR="000A7855" w:rsidRDefault="000A7855" w:rsidP="000A7855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"/>
        </w:rPr>
      </w:pPr>
      <w:r w:rsidRPr="002102EC">
        <w:rPr>
          <w:rFonts w:ascii="Lidl Font Pro" w:hAnsi="Lidl Font Pro"/>
          <w:i/>
          <w:iCs/>
          <w:color w:val="000000" w:themeColor="text1"/>
          <w:lang w:val="el-GR"/>
        </w:rPr>
        <w:t xml:space="preserve">«Η επιτυχία της </w:t>
      </w:r>
      <w:r w:rsidRPr="002102EC">
        <w:rPr>
          <w:rFonts w:ascii="Lidl Font Pro" w:hAnsi="Lidl Font Pro"/>
          <w:i/>
          <w:iCs/>
          <w:color w:val="000000" w:themeColor="text1"/>
          <w:lang w:val="el"/>
        </w:rPr>
        <w:t>Lidl</w:t>
      </w:r>
      <w:r w:rsidRPr="002102EC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είναι αποτέλεσμα της καθημερινής προσπάθειας, της αφοσίωσης και της συνεργασίας των ανθρώπων μας. Κάθε μέρα, μαζί με την ομάδα μας, πετυχαίνουμε τους στόχους μας και </w:t>
      </w:r>
      <w:r w:rsidRPr="002102EC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προσφέρουμε την καλύτερη σχέση ποιότητας τιμής στους πελάτες μας. </w:t>
      </w:r>
      <w:r w:rsidRPr="002102EC">
        <w:rPr>
          <w:rFonts w:ascii="Lidl Font Pro" w:hAnsi="Lidl Font Pro"/>
          <w:i/>
          <w:iCs/>
          <w:color w:val="000000" w:themeColor="text1"/>
          <w:lang w:val="el-GR"/>
        </w:rPr>
        <w:t>Μέσα από τις επιπρόσθετες μισθολογικές παροχές, επιβραβεύουμε έμπρακτα αυτή τη συνεχή προσπάθεια, αναγνωρίζοντας τον καθοριστικό ρόλο που έχει η ομάδα μας σε κάθε μας επιτυχία.»</w:t>
      </w:r>
      <w:r w:rsidRPr="000A7855">
        <w:rPr>
          <w:rFonts w:ascii="Lidl Font Pro" w:hAnsi="Lidl Font Pro"/>
          <w:color w:val="000000" w:themeColor="text1"/>
          <w:lang w:val="el-GR"/>
        </w:rPr>
        <w:t xml:space="preserve"> δήλωσε ο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>Martin</w:t>
      </w:r>
      <w:r w:rsidRPr="000A785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>Brandenburger</w:t>
      </w:r>
      <w:r w:rsidRPr="000A785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>CEO &amp; Πρόεδρος Διοίκησης της Lidl Κύπρου.</w:t>
      </w:r>
    </w:p>
    <w:p w14:paraId="218206B7" w14:textId="5CDE7AD3" w:rsidR="000A7855" w:rsidRDefault="000A7855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"/>
        </w:rPr>
      </w:pPr>
      <w:r w:rsidRPr="000A7855">
        <w:rPr>
          <w:rFonts w:ascii="Lidl Font Pro" w:hAnsi="Lidl Font Pro"/>
          <w:color w:val="000000" w:themeColor="text1"/>
          <w:lang w:val="el"/>
        </w:rPr>
        <w:t xml:space="preserve">Η </w:t>
      </w:r>
      <w:r w:rsidRPr="002102EC">
        <w:rPr>
          <w:rFonts w:ascii="Lidl Font Pro" w:hAnsi="Lidl Font Pro"/>
          <w:b/>
          <w:bCs/>
          <w:color w:val="000000" w:themeColor="text1"/>
          <w:lang w:val="el"/>
        </w:rPr>
        <w:t>Lidl Κύπρου</w:t>
      </w:r>
      <w:r w:rsidRPr="000A7855">
        <w:rPr>
          <w:rFonts w:ascii="Lidl Font Pro" w:hAnsi="Lidl Font Pro"/>
          <w:color w:val="000000" w:themeColor="text1"/>
          <w:lang w:val="el"/>
        </w:rPr>
        <w:t xml:space="preserve"> συνεχίζει να επιβεβαιώνει τον ανθρωποκεντρικό της χαρακτήρα, επενδύοντας συστηματικά στην ευημερία και την ανάπτυξη των ανθρώπων της. Η προσέγγισ</w:t>
      </w:r>
      <w:r w:rsidR="002102EC">
        <w:rPr>
          <w:rFonts w:ascii="Lidl Font Pro" w:hAnsi="Lidl Font Pro"/>
          <w:color w:val="000000" w:themeColor="text1"/>
          <w:lang w:val="el"/>
        </w:rPr>
        <w:t>η</w:t>
      </w:r>
      <w:r w:rsidRPr="000A7855">
        <w:rPr>
          <w:rFonts w:ascii="Lidl Font Pro" w:hAnsi="Lidl Font Pro"/>
          <w:color w:val="000000" w:themeColor="text1"/>
          <w:lang w:val="el"/>
        </w:rPr>
        <w:t xml:space="preserve"> αυτή αντικατοπτρίζεται και στη διαχρονική της αναγνώριση ως </w:t>
      </w:r>
      <w:r w:rsidRPr="000A7855">
        <w:rPr>
          <w:rFonts w:ascii="Lidl Font Pro" w:hAnsi="Lidl Font Pro"/>
          <w:b/>
          <w:bCs/>
          <w:color w:val="000000" w:themeColor="text1"/>
          <w:lang w:val="el"/>
        </w:rPr>
        <w:t xml:space="preserve">Κορυφαίος Εργοδότης (Top </w:t>
      </w:r>
      <w:proofErr w:type="spellStart"/>
      <w:r w:rsidRPr="000A7855">
        <w:rPr>
          <w:rFonts w:ascii="Lidl Font Pro" w:hAnsi="Lidl Font Pro"/>
          <w:b/>
          <w:bCs/>
          <w:color w:val="000000" w:themeColor="text1"/>
          <w:lang w:val="el"/>
        </w:rPr>
        <w:t>Employer</w:t>
      </w:r>
      <w:proofErr w:type="spellEnd"/>
      <w:r w:rsidRPr="000A7855">
        <w:rPr>
          <w:rFonts w:ascii="Lidl Font Pro" w:hAnsi="Lidl Font Pro"/>
          <w:b/>
          <w:bCs/>
          <w:color w:val="000000" w:themeColor="text1"/>
          <w:lang w:val="el"/>
        </w:rPr>
        <w:t>) στην Κύπρο</w:t>
      </w:r>
      <w:r w:rsidRPr="000A7855">
        <w:rPr>
          <w:rFonts w:ascii="Lidl Font Pro" w:hAnsi="Lidl Font Pro"/>
          <w:color w:val="000000" w:themeColor="text1"/>
          <w:lang w:val="el"/>
        </w:rPr>
        <w:t xml:space="preserve"> και την Ευρώπη, επισφραγίζοντας τη δέσμευσή της στη δημιουργία ενός σύγχρονου και ελκυστικού εργασιακού περιβάλλοντος.</w:t>
      </w:r>
    </w:p>
    <w:p w14:paraId="14487166" w14:textId="77777777" w:rsidR="000A7855" w:rsidRPr="000A7855" w:rsidRDefault="000A7855" w:rsidP="000A785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A7855">
        <w:rPr>
          <w:rFonts w:ascii="Lidl Font Pro" w:hAnsi="Lidl Font Pro"/>
          <w:color w:val="000000" w:themeColor="text1"/>
          <w:lang w:val="el-GR"/>
        </w:rPr>
        <w:t xml:space="preserve">Μπορείτε να μάθετε περισσότερα για τη </w:t>
      </w:r>
      <w:r w:rsidRPr="000A7855">
        <w:rPr>
          <w:rFonts w:ascii="Lidl Font Pro" w:hAnsi="Lidl Font Pro"/>
          <w:color w:val="000000" w:themeColor="text1"/>
          <w:lang w:val="en-US"/>
        </w:rPr>
        <w:t>Lidl</w:t>
      </w:r>
      <w:r w:rsidRPr="000A7855">
        <w:rPr>
          <w:rFonts w:ascii="Lidl Font Pro" w:hAnsi="Lidl Font Pro"/>
          <w:color w:val="000000" w:themeColor="text1"/>
          <w:lang w:val="el-GR"/>
        </w:rPr>
        <w:t xml:space="preserve"> Κύπρου και τις </w:t>
      </w:r>
      <w:r w:rsidRPr="000A7855">
        <w:rPr>
          <w:rFonts w:ascii="Lidl Font Pro" w:hAnsi="Lidl Font Pro"/>
          <w:b/>
          <w:bCs/>
          <w:color w:val="000000" w:themeColor="text1"/>
          <w:lang w:val="el-GR"/>
        </w:rPr>
        <w:t>ανοιχτές θέσεις εργασίας</w:t>
      </w:r>
      <w:r w:rsidRPr="000A7855">
        <w:rPr>
          <w:rFonts w:ascii="Lidl Font Pro" w:hAnsi="Lidl Font Pro"/>
          <w:color w:val="000000" w:themeColor="text1"/>
          <w:lang w:val="el-GR"/>
        </w:rPr>
        <w:t xml:space="preserve"> εδώ: </w:t>
      </w:r>
      <w:hyperlink r:id="rId8" w:history="1">
        <w:r w:rsidRPr="000A7855">
          <w:rPr>
            <w:rStyle w:val="-"/>
            <w:rFonts w:ascii="Lidl Font Pro" w:hAnsi="Lidl Font Pro"/>
            <w:lang w:val="el"/>
          </w:rPr>
          <w:t xml:space="preserve">Lidl Κύπρου - </w:t>
        </w:r>
        <w:proofErr w:type="spellStart"/>
        <w:r w:rsidRPr="000A7855">
          <w:rPr>
            <w:rStyle w:val="-"/>
            <w:rFonts w:ascii="Lidl Font Pro" w:hAnsi="Lidl Font Pro"/>
            <w:lang w:val="el"/>
          </w:rPr>
          <w:t>More</w:t>
        </w:r>
        <w:proofErr w:type="spellEnd"/>
        <w:r w:rsidRPr="000A7855">
          <w:rPr>
            <w:rStyle w:val="-"/>
            <w:rFonts w:ascii="Lidl Font Pro" w:hAnsi="Lidl Font Pro"/>
            <w:lang w:val="el"/>
          </w:rPr>
          <w:t xml:space="preserve"> </w:t>
        </w:r>
        <w:proofErr w:type="spellStart"/>
        <w:r w:rsidRPr="000A7855">
          <w:rPr>
            <w:rStyle w:val="-"/>
            <w:rFonts w:ascii="Lidl Font Pro" w:hAnsi="Lidl Font Pro"/>
            <w:lang w:val="el"/>
          </w:rPr>
          <w:t>to</w:t>
        </w:r>
        <w:proofErr w:type="spellEnd"/>
        <w:r w:rsidRPr="000A7855">
          <w:rPr>
            <w:rStyle w:val="-"/>
            <w:rFonts w:ascii="Lidl Font Pro" w:hAnsi="Lidl Font Pro"/>
            <w:lang w:val="el"/>
          </w:rPr>
          <w:t xml:space="preserve"> </w:t>
        </w:r>
        <w:proofErr w:type="spellStart"/>
        <w:r w:rsidRPr="000A7855">
          <w:rPr>
            <w:rStyle w:val="-"/>
            <w:rFonts w:ascii="Lidl Font Pro" w:hAnsi="Lidl Font Pro"/>
            <w:lang w:val="el"/>
          </w:rPr>
          <w:t>Value</w:t>
        </w:r>
        <w:proofErr w:type="spellEnd"/>
        <w:r w:rsidRPr="000A7855">
          <w:rPr>
            <w:rStyle w:val="-"/>
            <w:rFonts w:ascii="Lidl Font Pro" w:hAnsi="Lidl Font Pro"/>
            <w:lang w:val="el"/>
          </w:rPr>
          <w:t>.</w:t>
        </w:r>
      </w:hyperlink>
    </w:p>
    <w:p w14:paraId="2B791CF6" w14:textId="77777777" w:rsidR="000A7855" w:rsidRDefault="000A785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782B2D63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682FD" w14:textId="77777777" w:rsidR="00B009FE" w:rsidRDefault="00B009FE" w:rsidP="00C15348">
      <w:pPr>
        <w:spacing w:after="0" w:line="240" w:lineRule="auto"/>
      </w:pPr>
      <w:r>
        <w:separator/>
      </w:r>
    </w:p>
  </w:endnote>
  <w:endnote w:type="continuationSeparator" w:id="0">
    <w:p w14:paraId="1EE6B639" w14:textId="77777777" w:rsidR="00B009FE" w:rsidRDefault="00B009F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roman"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C673" w14:textId="77777777" w:rsidR="00B009FE" w:rsidRDefault="00B009FE" w:rsidP="00C15348">
      <w:pPr>
        <w:spacing w:after="0" w:line="240" w:lineRule="auto"/>
      </w:pPr>
      <w:r>
        <w:separator/>
      </w:r>
    </w:p>
  </w:footnote>
  <w:footnote w:type="continuationSeparator" w:id="0">
    <w:p w14:paraId="56E2D629" w14:textId="77777777" w:rsidR="00B009FE" w:rsidRDefault="00B009F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855"/>
    <w:rsid w:val="000B0743"/>
    <w:rsid w:val="000B15BE"/>
    <w:rsid w:val="000C0F47"/>
    <w:rsid w:val="000C1986"/>
    <w:rsid w:val="000C31CD"/>
    <w:rsid w:val="000D67DA"/>
    <w:rsid w:val="000E46B8"/>
    <w:rsid w:val="000E7AED"/>
    <w:rsid w:val="000F02D8"/>
    <w:rsid w:val="000F31ED"/>
    <w:rsid w:val="000F4E3E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5B0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02EC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3563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E19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15EE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06CB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ED8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3E7F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09FE"/>
    <w:rsid w:val="00B01341"/>
    <w:rsid w:val="00B132E7"/>
    <w:rsid w:val="00B13498"/>
    <w:rsid w:val="00B15D20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286C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47176"/>
    <w:rsid w:val="00C63DA4"/>
    <w:rsid w:val="00C64CCE"/>
    <w:rsid w:val="00C70CAA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62175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D7596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59</cp:revision>
  <cp:lastPrinted>2017-09-18T08:53:00Z</cp:lastPrinted>
  <dcterms:created xsi:type="dcterms:W3CDTF">2023-01-04T07:58:00Z</dcterms:created>
  <dcterms:modified xsi:type="dcterms:W3CDTF">2026-02-03T08:02:00Z</dcterms:modified>
</cp:coreProperties>
</file>